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6CC" w:rsidRPr="003A3D88" w:rsidRDefault="006656CC" w:rsidP="006656CC">
      <w:pPr>
        <w:pStyle w:val="a3"/>
        <w:shd w:val="clear" w:color="auto" w:fill="FFFFFF"/>
        <w:spacing w:before="0" w:beforeAutospacing="0" w:after="178" w:afterAutospacing="0" w:line="234" w:lineRule="atLeast"/>
        <w:rPr>
          <w:rStyle w:val="a8"/>
          <w:color w:val="323232"/>
        </w:rPr>
      </w:pPr>
      <w:r w:rsidRPr="003A3D88">
        <w:rPr>
          <w:rStyle w:val="a8"/>
          <w:color w:val="323232"/>
        </w:rPr>
        <w:t xml:space="preserve">                                                    </w:t>
      </w:r>
      <w:r w:rsidR="00966480" w:rsidRPr="003A3D88">
        <w:rPr>
          <w:rStyle w:val="a8"/>
          <w:color w:val="323232"/>
        </w:rPr>
        <w:t xml:space="preserve">       </w:t>
      </w:r>
      <w:r w:rsidRPr="003A3D88">
        <w:rPr>
          <w:rStyle w:val="a8"/>
          <w:color w:val="323232"/>
        </w:rPr>
        <w:t>Национальный проект «Кадры»</w:t>
      </w:r>
    </w:p>
    <w:p w:rsidR="006656CC" w:rsidRPr="003A3D88" w:rsidRDefault="006656CC" w:rsidP="006656CC">
      <w:pPr>
        <w:pStyle w:val="a3"/>
        <w:shd w:val="clear" w:color="auto" w:fill="FFFFFF"/>
        <w:spacing w:before="0" w:beforeAutospacing="0" w:after="178" w:afterAutospacing="0" w:line="234" w:lineRule="atLeast"/>
        <w:rPr>
          <w:color w:val="323232"/>
        </w:rPr>
      </w:pPr>
      <w:r w:rsidRPr="003A3D88">
        <w:rPr>
          <w:rStyle w:val="a8"/>
          <w:color w:val="323232"/>
        </w:rPr>
        <w:t>Жители  Златоустовского городского округа  могут пройти бесплатное обучение или повысить квалификацию благодаря национальному проекту «Кадры».   В  настоящее время  дос</w:t>
      </w:r>
      <w:r w:rsidR="00D3369B" w:rsidRPr="003A3D88">
        <w:rPr>
          <w:rStyle w:val="a8"/>
          <w:color w:val="323232"/>
        </w:rPr>
        <w:t>тупны 107 образовательных программ, в том числе 18</w:t>
      </w:r>
      <w:r w:rsidRPr="003A3D88">
        <w:rPr>
          <w:rStyle w:val="a8"/>
          <w:color w:val="323232"/>
        </w:rPr>
        <w:t xml:space="preserve"> программ, которые реализуются непосредственно по нацпроекту.</w:t>
      </w:r>
    </w:p>
    <w:p w:rsidR="006656CC" w:rsidRPr="003A3D88" w:rsidRDefault="006656CC" w:rsidP="006656CC">
      <w:pPr>
        <w:pStyle w:val="a3"/>
        <w:shd w:val="clear" w:color="auto" w:fill="FFFFFF"/>
        <w:spacing w:before="0" w:beforeAutospacing="0" w:after="178" w:afterAutospacing="0" w:line="234" w:lineRule="atLeast"/>
        <w:rPr>
          <w:color w:val="323232"/>
        </w:rPr>
      </w:pPr>
      <w:proofErr w:type="gramStart"/>
      <w:r w:rsidRPr="003A3D88">
        <w:rPr>
          <w:color w:val="323232"/>
        </w:rPr>
        <w:t>Воспользоваться возможность</w:t>
      </w:r>
      <w:r w:rsidR="00D3369B" w:rsidRPr="003A3D88">
        <w:rPr>
          <w:color w:val="323232"/>
        </w:rPr>
        <w:t xml:space="preserve">ю переобучения могут </w:t>
      </w:r>
      <w:proofErr w:type="spellStart"/>
      <w:r w:rsidR="00D3369B" w:rsidRPr="003A3D88">
        <w:rPr>
          <w:color w:val="323232"/>
        </w:rPr>
        <w:t>златоустовцы</w:t>
      </w:r>
      <w:proofErr w:type="spellEnd"/>
      <w:r w:rsidRPr="003A3D88">
        <w:rPr>
          <w:color w:val="323232"/>
        </w:rPr>
        <w:t>, находящиеся в отпуске по уходу</w:t>
      </w:r>
      <w:r w:rsidR="00966480" w:rsidRPr="003A3D88">
        <w:rPr>
          <w:color w:val="323232"/>
        </w:rPr>
        <w:t xml:space="preserve"> за ребенком до трех лет, женщины, имеющие детей </w:t>
      </w:r>
      <w:r w:rsidRPr="003A3D88">
        <w:rPr>
          <w:color w:val="323232"/>
        </w:rPr>
        <w:t>до семи лет, граждане с инвалидностью, участники специальной военной операции и члены их семей, люди в возрасте до 35 и старше 50 лет, а также те, кто состоит на учете в службе занятости.</w:t>
      </w:r>
      <w:proofErr w:type="gramEnd"/>
    </w:p>
    <w:p w:rsidR="006656CC" w:rsidRPr="003A3D88" w:rsidRDefault="00D3369B" w:rsidP="006656CC">
      <w:pPr>
        <w:pStyle w:val="a3"/>
        <w:shd w:val="clear" w:color="auto" w:fill="FFFFFF"/>
        <w:spacing w:before="0" w:beforeAutospacing="0" w:after="178" w:afterAutospacing="0" w:line="234" w:lineRule="atLeast"/>
        <w:rPr>
          <w:color w:val="323232"/>
        </w:rPr>
      </w:pPr>
      <w:r w:rsidRPr="003A3D88">
        <w:rPr>
          <w:color w:val="323232"/>
        </w:rPr>
        <w:t xml:space="preserve"> Можно</w:t>
      </w:r>
      <w:r w:rsidR="006656CC" w:rsidRPr="003A3D88">
        <w:rPr>
          <w:color w:val="323232"/>
        </w:rPr>
        <w:t xml:space="preserve"> освоить профессию экскурсовода</w:t>
      </w:r>
      <w:r w:rsidRPr="003A3D88">
        <w:rPr>
          <w:color w:val="323232"/>
        </w:rPr>
        <w:t xml:space="preserve"> (гида), специалиста по технической поддержке </w:t>
      </w:r>
      <w:proofErr w:type="spellStart"/>
      <w:r w:rsidRPr="003A3D88">
        <w:rPr>
          <w:color w:val="323232"/>
        </w:rPr>
        <w:t>онлайн</w:t>
      </w:r>
      <w:proofErr w:type="spellEnd"/>
      <w:r w:rsidRPr="003A3D88">
        <w:rPr>
          <w:color w:val="323232"/>
        </w:rPr>
        <w:t xml:space="preserve"> сервисов, специалиста по работе с системами искусственного интеллекта, </w:t>
      </w:r>
      <w:r w:rsidRPr="003A3D88">
        <w:rPr>
          <w:color w:val="323232"/>
          <w:lang w:val="en-US"/>
        </w:rPr>
        <w:t>WEB</w:t>
      </w:r>
      <w:r w:rsidRPr="003A3D88">
        <w:rPr>
          <w:color w:val="323232"/>
        </w:rPr>
        <w:t xml:space="preserve">-программиста  и др. </w:t>
      </w:r>
      <w:r w:rsidR="00966480" w:rsidRPr="003A3D88">
        <w:rPr>
          <w:color w:val="323232"/>
        </w:rPr>
        <w:t xml:space="preserve"> </w:t>
      </w:r>
      <w:r w:rsidR="006656CC" w:rsidRPr="003A3D88">
        <w:rPr>
          <w:color w:val="323232"/>
        </w:rPr>
        <w:t>Перечень программ регулярно обновляется. </w:t>
      </w:r>
    </w:p>
    <w:p w:rsidR="00966480" w:rsidRPr="003A3D88" w:rsidRDefault="006656CC" w:rsidP="006656CC">
      <w:pPr>
        <w:pStyle w:val="a3"/>
        <w:shd w:val="clear" w:color="auto" w:fill="FFFFFF"/>
        <w:spacing w:before="0" w:beforeAutospacing="0" w:after="178" w:afterAutospacing="0" w:line="234" w:lineRule="atLeast"/>
        <w:rPr>
          <w:color w:val="323232"/>
        </w:rPr>
      </w:pPr>
      <w:r w:rsidRPr="003A3D88">
        <w:rPr>
          <w:color w:val="323232"/>
        </w:rPr>
        <w:t xml:space="preserve">Чтобы подать заявку на обучение, необходимо обратиться на портал «Работа России» или в центр занятости. После подачи заявки потребуется пройти профориентацию и </w:t>
      </w:r>
      <w:proofErr w:type="gramStart"/>
      <w:r w:rsidRPr="003A3D88">
        <w:rPr>
          <w:color w:val="323232"/>
        </w:rPr>
        <w:t>предоставить необходимые документы</w:t>
      </w:r>
      <w:proofErr w:type="gramEnd"/>
      <w:r w:rsidRPr="003A3D88">
        <w:rPr>
          <w:color w:val="323232"/>
        </w:rPr>
        <w:t xml:space="preserve">. Формат обучения — очный или дистанционный — определяется по желанию участника. По окончании курса выдаются документы о квалификации. </w:t>
      </w:r>
    </w:p>
    <w:p w:rsidR="006656CC" w:rsidRPr="003A3D88" w:rsidRDefault="006656CC" w:rsidP="006656CC">
      <w:pPr>
        <w:pStyle w:val="a3"/>
        <w:shd w:val="clear" w:color="auto" w:fill="FFFFFF"/>
        <w:spacing w:before="0" w:beforeAutospacing="0" w:after="178" w:afterAutospacing="0" w:line="234" w:lineRule="atLeast"/>
        <w:rPr>
          <w:color w:val="323232"/>
        </w:rPr>
      </w:pPr>
      <w:r w:rsidRPr="003A3D88">
        <w:rPr>
          <w:color w:val="323232"/>
        </w:rPr>
        <w:t>Получить консультации специалисто</w:t>
      </w:r>
      <w:r w:rsidR="00966480" w:rsidRPr="003A3D88">
        <w:rPr>
          <w:color w:val="323232"/>
        </w:rPr>
        <w:t xml:space="preserve">в </w:t>
      </w:r>
      <w:r w:rsidRPr="003A3D88">
        <w:rPr>
          <w:color w:val="323232"/>
        </w:rPr>
        <w:t xml:space="preserve"> о возможностях переобучения</w:t>
      </w:r>
      <w:r w:rsidR="00966480" w:rsidRPr="003A3D88">
        <w:rPr>
          <w:color w:val="323232"/>
        </w:rPr>
        <w:t xml:space="preserve"> можно в Златоустовском центре занятости по адресу: </w:t>
      </w:r>
      <w:proofErr w:type="gramStart"/>
      <w:r w:rsidR="00966480" w:rsidRPr="003A3D88">
        <w:rPr>
          <w:color w:val="323232"/>
        </w:rPr>
        <w:t>г</w:t>
      </w:r>
      <w:proofErr w:type="gramEnd"/>
      <w:r w:rsidR="00966480" w:rsidRPr="003A3D88">
        <w:rPr>
          <w:color w:val="323232"/>
        </w:rPr>
        <w:t xml:space="preserve">. Златоуст, ул. </w:t>
      </w:r>
      <w:proofErr w:type="spellStart"/>
      <w:r w:rsidR="00966480" w:rsidRPr="003A3D88">
        <w:rPr>
          <w:color w:val="323232"/>
        </w:rPr>
        <w:t>Таганайская</w:t>
      </w:r>
      <w:proofErr w:type="spellEnd"/>
      <w:r w:rsidR="00966480" w:rsidRPr="003A3D88">
        <w:rPr>
          <w:color w:val="323232"/>
        </w:rPr>
        <w:t xml:space="preserve">, 3,  </w:t>
      </w:r>
      <w:proofErr w:type="spellStart"/>
      <w:r w:rsidR="00966480" w:rsidRPr="003A3D88">
        <w:rPr>
          <w:color w:val="323232"/>
        </w:rPr>
        <w:t>каб</w:t>
      </w:r>
      <w:proofErr w:type="spellEnd"/>
      <w:r w:rsidR="00966480" w:rsidRPr="003A3D88">
        <w:rPr>
          <w:color w:val="323232"/>
        </w:rPr>
        <w:t>. 203, тел. 8(3513) 62-20-73.</w:t>
      </w:r>
    </w:p>
    <w:p w:rsidR="00966480" w:rsidRPr="003A3D88" w:rsidRDefault="00966480" w:rsidP="006656CC">
      <w:pPr>
        <w:pStyle w:val="a3"/>
        <w:shd w:val="clear" w:color="auto" w:fill="FFFFFF"/>
        <w:spacing w:before="0" w:beforeAutospacing="0" w:after="178" w:afterAutospacing="0" w:line="234" w:lineRule="atLeast"/>
        <w:rPr>
          <w:color w:val="323232"/>
        </w:rPr>
      </w:pPr>
    </w:p>
    <w:p w:rsidR="00966480" w:rsidRPr="003A3D88" w:rsidRDefault="00966480" w:rsidP="006656CC">
      <w:pPr>
        <w:pStyle w:val="a3"/>
        <w:shd w:val="clear" w:color="auto" w:fill="FFFFFF"/>
        <w:spacing w:before="0" w:beforeAutospacing="0" w:after="178" w:afterAutospacing="0" w:line="234" w:lineRule="atLeast"/>
        <w:rPr>
          <w:color w:val="323232"/>
        </w:rPr>
      </w:pPr>
      <w:r w:rsidRPr="003A3D88">
        <w:rPr>
          <w:color w:val="323232"/>
          <w:lang w:val="en-US"/>
        </w:rPr>
        <w:t>#</w:t>
      </w:r>
      <w:proofErr w:type="spellStart"/>
      <w:r w:rsidRPr="003A3D88">
        <w:rPr>
          <w:color w:val="323232"/>
        </w:rPr>
        <w:t>ЦентрзанятостинаселениягЗлатоуста</w:t>
      </w:r>
      <w:proofErr w:type="spellEnd"/>
    </w:p>
    <w:p w:rsidR="00966480" w:rsidRPr="003A3D88" w:rsidRDefault="00966480" w:rsidP="006656CC">
      <w:pPr>
        <w:pStyle w:val="a3"/>
        <w:shd w:val="clear" w:color="auto" w:fill="FFFFFF"/>
        <w:spacing w:before="0" w:beforeAutospacing="0" w:after="178" w:afterAutospacing="0" w:line="234" w:lineRule="atLeast"/>
        <w:rPr>
          <w:color w:val="323232"/>
        </w:rPr>
      </w:pPr>
      <w:r w:rsidRPr="003A3D88">
        <w:rPr>
          <w:color w:val="323232"/>
        </w:rPr>
        <w:t>Фото взято из сети интернет</w:t>
      </w:r>
    </w:p>
    <w:p w:rsidR="00966480" w:rsidRPr="00966480" w:rsidRDefault="002C330B" w:rsidP="006656CC">
      <w:pPr>
        <w:pStyle w:val="a3"/>
        <w:shd w:val="clear" w:color="auto" w:fill="FFFFFF"/>
        <w:spacing w:before="0" w:beforeAutospacing="0" w:after="178" w:afterAutospacing="0" w:line="234" w:lineRule="atLeast"/>
        <w:rPr>
          <w:rFonts w:ascii="Calibri" w:hAnsi="Calibri" w:cs="Calibri"/>
          <w:color w:val="323232"/>
          <w:sz w:val="18"/>
          <w:szCs w:val="18"/>
        </w:rPr>
      </w:pPr>
      <w:r w:rsidRPr="002C330B">
        <w:rPr>
          <w:rFonts w:ascii="Calibri" w:hAnsi="Calibri" w:cs="Calibri"/>
          <w:color w:val="323232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.3pt;height:304.85pt">
            <v:imagedata r:id="rId5" o:title="КАДРЫ"/>
          </v:shape>
        </w:pict>
      </w:r>
    </w:p>
    <w:p w:rsidR="000642B4" w:rsidRPr="00F338D0" w:rsidRDefault="000642B4" w:rsidP="00F338D0"/>
    <w:sectPr w:rsidR="000642B4" w:rsidRPr="00F338D0" w:rsidSect="004C2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38ED"/>
    <w:multiLevelType w:val="hybridMultilevel"/>
    <w:tmpl w:val="446C662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AF62697"/>
    <w:multiLevelType w:val="hybridMultilevel"/>
    <w:tmpl w:val="2BDCF3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C26FB"/>
    <w:multiLevelType w:val="hybridMultilevel"/>
    <w:tmpl w:val="64242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056718"/>
    <w:multiLevelType w:val="multilevel"/>
    <w:tmpl w:val="B0DA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577E6E"/>
    <w:multiLevelType w:val="multilevel"/>
    <w:tmpl w:val="09C6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C53A75"/>
    <w:multiLevelType w:val="hybridMultilevel"/>
    <w:tmpl w:val="BE6A6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9301D2"/>
    <w:rsid w:val="0003384D"/>
    <w:rsid w:val="000642B4"/>
    <w:rsid w:val="001B70CC"/>
    <w:rsid w:val="002503CE"/>
    <w:rsid w:val="0028284B"/>
    <w:rsid w:val="002B2ECC"/>
    <w:rsid w:val="002C330B"/>
    <w:rsid w:val="003A3D88"/>
    <w:rsid w:val="00466091"/>
    <w:rsid w:val="004B1F4C"/>
    <w:rsid w:val="004C233B"/>
    <w:rsid w:val="005B3208"/>
    <w:rsid w:val="005D2D03"/>
    <w:rsid w:val="00652B1C"/>
    <w:rsid w:val="006656CC"/>
    <w:rsid w:val="00731982"/>
    <w:rsid w:val="007A4826"/>
    <w:rsid w:val="007F64AC"/>
    <w:rsid w:val="008C35B2"/>
    <w:rsid w:val="009301D2"/>
    <w:rsid w:val="00966480"/>
    <w:rsid w:val="009805AE"/>
    <w:rsid w:val="009A0F97"/>
    <w:rsid w:val="00A1424A"/>
    <w:rsid w:val="00A5657C"/>
    <w:rsid w:val="00AF0562"/>
    <w:rsid w:val="00CE1E94"/>
    <w:rsid w:val="00CE4777"/>
    <w:rsid w:val="00CE57D7"/>
    <w:rsid w:val="00D15F8A"/>
    <w:rsid w:val="00D27A81"/>
    <w:rsid w:val="00D3369B"/>
    <w:rsid w:val="00DF4E96"/>
    <w:rsid w:val="00E00084"/>
    <w:rsid w:val="00E66F86"/>
    <w:rsid w:val="00F338D0"/>
    <w:rsid w:val="00F7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D0"/>
    <w:pPr>
      <w:suppressAutoHyphens/>
    </w:pPr>
    <w:rPr>
      <w:rFonts w:ascii="Calibri" w:eastAsia="Calibri" w:hAnsi="Calibri" w:cs="Times New Roman"/>
      <w:lang w:eastAsia="zh-CN"/>
    </w:rPr>
  </w:style>
  <w:style w:type="paragraph" w:styleId="2">
    <w:name w:val="heading 2"/>
    <w:basedOn w:val="a"/>
    <w:link w:val="20"/>
    <w:uiPriority w:val="9"/>
    <w:qFormat/>
    <w:rsid w:val="00AF05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01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9301D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F05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3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20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B3208"/>
    <w:pPr>
      <w:ind w:left="720"/>
      <w:contextualSpacing/>
    </w:pPr>
  </w:style>
  <w:style w:type="character" w:styleId="a8">
    <w:name w:val="Strong"/>
    <w:uiPriority w:val="22"/>
    <w:qFormat/>
    <w:rsid w:val="00F338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ZLT2023</dc:creator>
  <cp:lastModifiedBy>ZLT2023</cp:lastModifiedBy>
  <cp:revision>4</cp:revision>
  <cp:lastPrinted>2025-10-15T06:18:00Z</cp:lastPrinted>
  <dcterms:created xsi:type="dcterms:W3CDTF">2025-10-15T05:41:00Z</dcterms:created>
  <dcterms:modified xsi:type="dcterms:W3CDTF">2025-10-15T06:19:00Z</dcterms:modified>
</cp:coreProperties>
</file>